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center"/>
        <w:rPr>
          <w:rStyle w:val="4"/>
          <w:rFonts w:hint="eastAsia" w:ascii="宋体" w:hAnsi="宋体" w:eastAsia="宋体" w:cs="宋体"/>
          <w:i w:val="0"/>
          <w:caps w:val="0"/>
          <w:color w:val="353535"/>
          <w:spacing w:val="0"/>
          <w:sz w:val="24"/>
          <w:szCs w:val="24"/>
          <w:bdr w:val="none" w:color="auto" w:sz="0" w:space="0"/>
        </w:rPr>
      </w:pPr>
      <w:bookmarkStart w:id="0" w:name="_GoBack"/>
      <w:r>
        <w:rPr>
          <w:rStyle w:val="4"/>
          <w:rFonts w:hint="eastAsia" w:ascii="宋体" w:hAnsi="宋体" w:eastAsia="宋体" w:cs="宋体"/>
          <w:i w:val="0"/>
          <w:caps w:val="0"/>
          <w:color w:val="353535"/>
          <w:spacing w:val="0"/>
          <w:sz w:val="24"/>
          <w:szCs w:val="24"/>
          <w:bdr w:val="none" w:color="auto" w:sz="0" w:space="0"/>
        </w:rPr>
        <w:t>烟气流速监测仪  型号：HAD-H61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center"/>
        <w:rPr>
          <w:rStyle w:val="4"/>
          <w:rFonts w:hint="eastAsia" w:ascii="宋体" w:hAnsi="宋体" w:eastAsia="宋体" w:cs="宋体"/>
          <w:i w:val="0"/>
          <w:caps w:val="0"/>
          <w:color w:val="353535"/>
          <w:spacing w:val="0"/>
          <w:sz w:val="24"/>
          <w:szCs w:val="24"/>
          <w:bdr w:val="none" w:color="auto" w:sz="0" w:space="0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center"/>
        <w:rPr>
          <w:rStyle w:val="4"/>
          <w:rFonts w:hint="eastAsia" w:ascii="宋体" w:hAnsi="宋体" w:eastAsia="宋体" w:cs="宋体"/>
          <w:i w:val="0"/>
          <w:caps w:val="0"/>
          <w:color w:val="353535"/>
          <w:spacing w:val="0"/>
          <w:sz w:val="24"/>
          <w:szCs w:val="24"/>
          <w:bdr w:val="none" w:color="auto" w:sz="0" w:space="0"/>
        </w:rPr>
      </w:pP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1412240" cy="2223770"/>
            <wp:effectExtent l="0" t="0" r="5080" b="1270"/>
            <wp:docPr id="1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412240" cy="22237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bookmarkEnd w:id="0"/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left"/>
      </w:pPr>
      <w:r>
        <w:rPr>
          <w:rStyle w:val="4"/>
          <w:rFonts w:hint="eastAsia" w:ascii="宋体" w:hAnsi="宋体" w:eastAsia="宋体" w:cs="宋体"/>
          <w:i w:val="0"/>
          <w:caps w:val="0"/>
          <w:color w:val="353535"/>
          <w:spacing w:val="0"/>
          <w:sz w:val="24"/>
          <w:szCs w:val="24"/>
          <w:bdr w:val="none" w:color="auto" w:sz="0" w:space="0"/>
        </w:rPr>
        <w:t>一、HAD-H61烟气流速监测仪 执行标准 </w:t>
      </w:r>
      <w:r>
        <w:rPr>
          <w:rFonts w:hint="eastAsia" w:ascii="宋体" w:hAnsi="宋体" w:eastAsia="宋体" w:cs="宋体"/>
          <w:i w:val="0"/>
          <w:caps w:val="0"/>
          <w:color w:val="353535"/>
          <w:spacing w:val="0"/>
          <w:sz w:val="24"/>
          <w:szCs w:val="24"/>
          <w:bdr w:val="none" w:color="auto" w:sz="0" w:space="0"/>
        </w:rPr>
        <w:t> </w:t>
      </w:r>
      <w:r>
        <w:rPr>
          <w:rStyle w:val="4"/>
          <w:rFonts w:hint="eastAsia" w:ascii="宋体" w:hAnsi="宋体" w:eastAsia="宋体" w:cs="宋体"/>
          <w:i w:val="0"/>
          <w:caps w:val="0"/>
          <w:color w:val="353535"/>
          <w:spacing w:val="0"/>
          <w:sz w:val="24"/>
          <w:szCs w:val="24"/>
          <w:bdr w:val="none" w:color="auto" w:sz="0" w:space="0"/>
        </w:rPr>
        <w:br w:type="textWrapping"/>
      </w:r>
      <w:r>
        <w:rPr>
          <w:rStyle w:val="4"/>
          <w:rFonts w:hint="eastAsia" w:ascii="宋体" w:hAnsi="宋体" w:eastAsia="宋体" w:cs="宋体"/>
          <w:i w:val="0"/>
          <w:caps w:val="0"/>
          <w:color w:val="353535"/>
          <w:spacing w:val="0"/>
          <w:sz w:val="24"/>
          <w:szCs w:val="24"/>
          <w:bdr w:val="none" w:color="auto" w:sz="0" w:space="0"/>
        </w:rPr>
        <w:t> </w:t>
      </w:r>
      <w:r>
        <w:rPr>
          <w:rStyle w:val="4"/>
          <w:rFonts w:hint="eastAsia" w:ascii="宋体" w:hAnsi="宋体" w:eastAsia="宋体" w:cs="宋体"/>
          <w:i w:val="0"/>
          <w:caps w:val="0"/>
          <w:color w:val="353535"/>
          <w:spacing w:val="0"/>
          <w:sz w:val="24"/>
          <w:szCs w:val="24"/>
          <w:bdr w:val="none" w:color="auto" w:sz="0" w:space="0"/>
        </w:rPr>
        <w:br w:type="textWrapping"/>
      </w:r>
      <w:r>
        <w:rPr>
          <w:rStyle w:val="4"/>
          <w:rFonts w:hint="eastAsia" w:ascii="宋体" w:hAnsi="宋体" w:eastAsia="宋体" w:cs="宋体"/>
          <w:i w:val="0"/>
          <w:caps w:val="0"/>
          <w:color w:val="353535"/>
          <w:spacing w:val="0"/>
          <w:sz w:val="24"/>
          <w:szCs w:val="24"/>
          <w:bdr w:val="none" w:color="auto" w:sz="0" w:space="0"/>
        </w:rPr>
        <w:t>HJ/T 48-1999 《烟尘采样器技术条件》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left"/>
      </w:pPr>
      <w:r>
        <w:rPr>
          <w:rFonts w:hint="eastAsia" w:ascii="宋体" w:hAnsi="宋体" w:eastAsia="宋体" w:cs="宋体"/>
          <w:b w:val="0"/>
          <w:i w:val="0"/>
          <w:caps w:val="0"/>
          <w:color w:val="353535"/>
          <w:spacing w:val="0"/>
          <w:sz w:val="14"/>
          <w:szCs w:val="14"/>
          <w:bdr w:val="none" w:color="auto" w:sz="0" w:space="0"/>
        </w:rPr>
        <w:br w:type="textWrapping"/>
      </w:r>
      <w:r>
        <w:rPr>
          <w:rStyle w:val="4"/>
          <w:rFonts w:hint="eastAsia" w:ascii="宋体" w:hAnsi="宋体" w:eastAsia="宋体" w:cs="宋体"/>
          <w:i w:val="0"/>
          <w:caps w:val="0"/>
          <w:color w:val="353535"/>
          <w:spacing w:val="0"/>
          <w:sz w:val="24"/>
          <w:szCs w:val="24"/>
          <w:bdr w:val="none" w:color="auto" w:sz="0" w:space="0"/>
        </w:rPr>
        <w:t>二、HAD-H61烟气流速监测仪适用范围</w:t>
      </w:r>
      <w:r>
        <w:rPr>
          <w:rStyle w:val="4"/>
          <w:rFonts w:hint="eastAsia" w:ascii="宋体" w:hAnsi="宋体" w:eastAsia="宋体" w:cs="宋体"/>
          <w:i w:val="0"/>
          <w:caps w:val="0"/>
          <w:color w:val="353535"/>
          <w:spacing w:val="0"/>
          <w:sz w:val="24"/>
          <w:szCs w:val="24"/>
          <w:bdr w:val="none" w:color="auto" w:sz="0" w:space="0"/>
        </w:rPr>
        <w:br w:type="textWrapping"/>
      </w:r>
      <w:r>
        <w:rPr>
          <w:rStyle w:val="4"/>
          <w:rFonts w:hint="eastAsia" w:ascii="宋体" w:hAnsi="宋体" w:eastAsia="宋体" w:cs="宋体"/>
          <w:i w:val="0"/>
          <w:caps w:val="0"/>
          <w:color w:val="353535"/>
          <w:spacing w:val="0"/>
          <w:sz w:val="24"/>
          <w:szCs w:val="24"/>
          <w:bdr w:val="none" w:color="auto" w:sz="0" w:space="0"/>
        </w:rPr>
        <w:t> </w:t>
      </w:r>
      <w:r>
        <w:rPr>
          <w:rStyle w:val="4"/>
          <w:rFonts w:hint="eastAsia" w:ascii="宋体" w:hAnsi="宋体" w:eastAsia="宋体" w:cs="宋体"/>
          <w:i w:val="0"/>
          <w:caps w:val="0"/>
          <w:color w:val="353535"/>
          <w:spacing w:val="0"/>
          <w:sz w:val="24"/>
          <w:szCs w:val="24"/>
          <w:bdr w:val="none" w:color="auto" w:sz="0" w:space="0"/>
        </w:rPr>
        <w:br w:type="textWrapping"/>
      </w:r>
      <w:r>
        <w:rPr>
          <w:rStyle w:val="4"/>
          <w:rFonts w:hint="eastAsia" w:ascii="宋体" w:hAnsi="宋体" w:eastAsia="宋体" w:cs="宋体"/>
          <w:i w:val="0"/>
          <w:caps w:val="0"/>
          <w:color w:val="353535"/>
          <w:spacing w:val="0"/>
          <w:sz w:val="24"/>
          <w:szCs w:val="24"/>
          <w:bdr w:val="none" w:color="auto" w:sz="0" w:space="0"/>
        </w:rPr>
        <w:t>适用于测量各种锅炉、炉窑以及各种排风管道的气体流速、流量、动压、静压、温度等参数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left"/>
      </w:pPr>
      <w:r>
        <w:rPr>
          <w:rFonts w:hint="eastAsia" w:ascii="宋体" w:hAnsi="宋体" w:eastAsia="宋体" w:cs="宋体"/>
          <w:b w:val="0"/>
          <w:i w:val="0"/>
          <w:caps w:val="0"/>
          <w:color w:val="353535"/>
          <w:spacing w:val="0"/>
          <w:sz w:val="14"/>
          <w:szCs w:val="14"/>
          <w:bdr w:val="none" w:color="auto" w:sz="0" w:space="0"/>
        </w:rPr>
        <w:br w:type="textWrapping"/>
      </w:r>
      <w:r>
        <w:rPr>
          <w:rStyle w:val="4"/>
          <w:rFonts w:hint="eastAsia" w:ascii="宋体" w:hAnsi="宋体" w:eastAsia="宋体" w:cs="宋体"/>
          <w:i w:val="0"/>
          <w:caps w:val="0"/>
          <w:color w:val="353535"/>
          <w:spacing w:val="0"/>
          <w:sz w:val="24"/>
          <w:szCs w:val="24"/>
          <w:bdr w:val="none" w:color="auto" w:sz="0" w:space="0"/>
        </w:rPr>
        <w:t>三、HAD-H61烟气流速监测仪技术特点</w:t>
      </w:r>
      <w:r>
        <w:rPr>
          <w:rStyle w:val="4"/>
          <w:rFonts w:hint="eastAsia" w:ascii="宋体" w:hAnsi="宋体" w:eastAsia="宋体" w:cs="宋体"/>
          <w:i w:val="0"/>
          <w:caps w:val="0"/>
          <w:color w:val="353535"/>
          <w:spacing w:val="0"/>
          <w:sz w:val="24"/>
          <w:szCs w:val="24"/>
          <w:bdr w:val="none" w:color="auto" w:sz="0" w:space="0"/>
        </w:rPr>
        <w:br w:type="textWrapping"/>
      </w:r>
      <w:r>
        <w:rPr>
          <w:rStyle w:val="4"/>
          <w:rFonts w:hint="eastAsia" w:ascii="宋体" w:hAnsi="宋体" w:eastAsia="宋体" w:cs="宋体"/>
          <w:i w:val="0"/>
          <w:caps w:val="0"/>
          <w:color w:val="353535"/>
          <w:spacing w:val="0"/>
          <w:sz w:val="24"/>
          <w:szCs w:val="24"/>
          <w:bdr w:val="none" w:color="auto" w:sz="0" w:space="0"/>
        </w:rPr>
        <w:t> </w:t>
      </w:r>
      <w:r>
        <w:rPr>
          <w:rStyle w:val="4"/>
          <w:rFonts w:hint="eastAsia" w:ascii="宋体" w:hAnsi="宋体" w:eastAsia="宋体" w:cs="宋体"/>
          <w:i w:val="0"/>
          <w:caps w:val="0"/>
          <w:color w:val="353535"/>
          <w:spacing w:val="0"/>
          <w:sz w:val="24"/>
          <w:szCs w:val="24"/>
          <w:bdr w:val="none" w:color="auto" w:sz="0" w:space="0"/>
        </w:rPr>
        <w:br w:type="textWrapping"/>
      </w:r>
      <w:r>
        <w:rPr>
          <w:rStyle w:val="4"/>
          <w:rFonts w:hint="eastAsia" w:ascii="宋体" w:hAnsi="宋体" w:eastAsia="宋体" w:cs="宋体"/>
          <w:i w:val="0"/>
          <w:caps w:val="0"/>
          <w:color w:val="353535"/>
          <w:spacing w:val="0"/>
          <w:sz w:val="24"/>
          <w:szCs w:val="24"/>
          <w:bdr w:val="none" w:color="auto" w:sz="0" w:space="0"/>
        </w:rPr>
        <w:t>1、手持式测量仪器，操作方便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left"/>
      </w:pPr>
      <w:r>
        <w:rPr>
          <w:rStyle w:val="4"/>
          <w:rFonts w:hint="eastAsia" w:ascii="宋体" w:hAnsi="宋体" w:eastAsia="宋体" w:cs="宋体"/>
          <w:i w:val="0"/>
          <w:caps w:val="0"/>
          <w:color w:val="353535"/>
          <w:spacing w:val="0"/>
          <w:sz w:val="24"/>
          <w:szCs w:val="24"/>
          <w:bdr w:val="none" w:color="auto" w:sz="0" w:space="0"/>
        </w:rPr>
        <w:t>2、自动零点修正，软件校准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left"/>
      </w:pPr>
      <w:r>
        <w:rPr>
          <w:rStyle w:val="4"/>
          <w:rFonts w:hint="eastAsia" w:ascii="宋体" w:hAnsi="宋体" w:eastAsia="宋体" w:cs="宋体"/>
          <w:i w:val="0"/>
          <w:caps w:val="0"/>
          <w:color w:val="353535"/>
          <w:spacing w:val="0"/>
          <w:sz w:val="24"/>
          <w:szCs w:val="24"/>
          <w:bdr w:val="none" w:color="auto" w:sz="0" w:space="0"/>
        </w:rPr>
        <w:t>3、高精度的微差压传感器和皮托管结合直接测量风速，数字直读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left"/>
      </w:pPr>
      <w:r>
        <w:rPr>
          <w:rStyle w:val="4"/>
          <w:rFonts w:hint="eastAsia" w:ascii="宋体" w:hAnsi="宋体" w:eastAsia="宋体" w:cs="宋体"/>
          <w:i w:val="0"/>
          <w:caps w:val="0"/>
          <w:color w:val="353535"/>
          <w:spacing w:val="0"/>
          <w:sz w:val="24"/>
          <w:szCs w:val="24"/>
          <w:bdr w:val="none" w:color="auto" w:sz="0" w:space="0"/>
        </w:rPr>
        <w:t>4、铂电阻测量烟气温度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left"/>
      </w:pPr>
      <w:r>
        <w:rPr>
          <w:rStyle w:val="4"/>
          <w:rFonts w:hint="eastAsia" w:ascii="宋体" w:hAnsi="宋体" w:eastAsia="宋体" w:cs="宋体"/>
          <w:i w:val="0"/>
          <w:caps w:val="0"/>
          <w:color w:val="353535"/>
          <w:spacing w:val="0"/>
          <w:sz w:val="24"/>
          <w:szCs w:val="24"/>
          <w:bdr w:val="none" w:color="auto" w:sz="0" w:space="0"/>
        </w:rPr>
        <w:t>5、内置电池无需交流电数字接口，能外接微型打印机或微机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left"/>
      </w:pPr>
      <w:r>
        <w:rPr>
          <w:rFonts w:hint="eastAsia" w:ascii="宋体" w:hAnsi="宋体" w:eastAsia="宋体" w:cs="宋体"/>
          <w:b w:val="0"/>
          <w:i w:val="0"/>
          <w:caps w:val="0"/>
          <w:color w:val="353535"/>
          <w:spacing w:val="0"/>
          <w:sz w:val="14"/>
          <w:szCs w:val="14"/>
          <w:bdr w:val="none" w:color="auto" w:sz="0" w:space="0"/>
        </w:rPr>
        <w:br w:type="textWrapping"/>
      </w:r>
      <w:r>
        <w:rPr>
          <w:rStyle w:val="4"/>
          <w:rFonts w:hint="eastAsia" w:ascii="宋体" w:hAnsi="宋体" w:eastAsia="宋体" w:cs="宋体"/>
          <w:i w:val="0"/>
          <w:caps w:val="0"/>
          <w:color w:val="353535"/>
          <w:spacing w:val="0"/>
          <w:sz w:val="24"/>
          <w:szCs w:val="24"/>
          <w:bdr w:val="none" w:color="auto" w:sz="0" w:space="0"/>
        </w:rPr>
        <w:t>四、HAD-H61烟气流速监测仪技术指标</w:t>
      </w:r>
      <w:r>
        <w:rPr>
          <w:rStyle w:val="4"/>
          <w:rFonts w:hint="eastAsia" w:ascii="宋体" w:hAnsi="宋体" w:eastAsia="宋体" w:cs="宋体"/>
          <w:i w:val="0"/>
          <w:caps w:val="0"/>
          <w:color w:val="353535"/>
          <w:spacing w:val="0"/>
          <w:sz w:val="24"/>
          <w:szCs w:val="24"/>
          <w:bdr w:val="none" w:color="auto" w:sz="0" w:space="0"/>
        </w:rPr>
        <w:br w:type="textWrapping"/>
      </w:r>
      <w:r>
        <w:rPr>
          <w:rStyle w:val="4"/>
          <w:rFonts w:hint="eastAsia" w:ascii="宋体" w:hAnsi="宋体" w:eastAsia="宋体" w:cs="宋体"/>
          <w:i w:val="0"/>
          <w:caps w:val="0"/>
          <w:color w:val="353535"/>
          <w:spacing w:val="0"/>
          <w:sz w:val="24"/>
          <w:szCs w:val="24"/>
          <w:bdr w:val="none" w:color="auto" w:sz="0" w:space="0"/>
        </w:rPr>
        <w:t>参数  范围  精 度</w:t>
      </w:r>
      <w:r>
        <w:rPr>
          <w:rFonts w:hint="eastAsia" w:ascii="宋体" w:hAnsi="宋体" w:eastAsia="宋体" w:cs="宋体"/>
          <w:i w:val="0"/>
          <w:caps w:val="0"/>
          <w:color w:val="353535"/>
          <w:spacing w:val="0"/>
          <w:sz w:val="24"/>
          <w:szCs w:val="24"/>
          <w:bdr w:val="none" w:color="auto" w:sz="0" w:space="0"/>
        </w:rPr>
        <w:t> </w:t>
      </w:r>
      <w:r>
        <w:rPr>
          <w:rStyle w:val="4"/>
          <w:rFonts w:hint="eastAsia" w:ascii="宋体" w:hAnsi="宋体" w:eastAsia="宋体" w:cs="宋体"/>
          <w:i w:val="0"/>
          <w:caps w:val="0"/>
          <w:color w:val="353535"/>
          <w:spacing w:val="0"/>
          <w:sz w:val="24"/>
          <w:szCs w:val="24"/>
          <w:bdr w:val="none" w:color="auto" w:sz="0" w:space="0"/>
        </w:rPr>
        <w:br w:type="textWrapping"/>
      </w:r>
      <w:r>
        <w:rPr>
          <w:rStyle w:val="4"/>
          <w:rFonts w:hint="eastAsia" w:ascii="宋体" w:hAnsi="宋体" w:eastAsia="宋体" w:cs="宋体"/>
          <w:i w:val="0"/>
          <w:caps w:val="0"/>
          <w:color w:val="353535"/>
          <w:spacing w:val="0"/>
          <w:sz w:val="24"/>
          <w:szCs w:val="24"/>
          <w:bdr w:val="none" w:color="auto" w:sz="0" w:space="0"/>
        </w:rPr>
        <w:t>动　　压  (0～2000)Pa  ±2.0%</w:t>
      </w:r>
      <w:r>
        <w:rPr>
          <w:rFonts w:hint="eastAsia" w:ascii="宋体" w:hAnsi="宋体" w:eastAsia="宋体" w:cs="宋体"/>
          <w:i w:val="0"/>
          <w:caps w:val="0"/>
          <w:color w:val="353535"/>
          <w:spacing w:val="0"/>
          <w:sz w:val="24"/>
          <w:szCs w:val="24"/>
          <w:bdr w:val="none" w:color="auto" w:sz="0" w:space="0"/>
        </w:rPr>
        <w:t> </w:t>
      </w:r>
      <w:r>
        <w:rPr>
          <w:rStyle w:val="4"/>
          <w:rFonts w:hint="eastAsia" w:ascii="宋体" w:hAnsi="宋体" w:eastAsia="宋体" w:cs="宋体"/>
          <w:i w:val="0"/>
          <w:caps w:val="0"/>
          <w:color w:val="353535"/>
          <w:spacing w:val="0"/>
          <w:sz w:val="24"/>
          <w:szCs w:val="24"/>
          <w:bdr w:val="none" w:color="auto" w:sz="0" w:space="0"/>
        </w:rPr>
        <w:br w:type="textWrapping"/>
      </w:r>
      <w:r>
        <w:rPr>
          <w:rStyle w:val="4"/>
          <w:rFonts w:hint="eastAsia" w:ascii="宋体" w:hAnsi="宋体" w:eastAsia="宋体" w:cs="宋体"/>
          <w:i w:val="0"/>
          <w:caps w:val="0"/>
          <w:color w:val="353535"/>
          <w:spacing w:val="0"/>
          <w:sz w:val="24"/>
          <w:szCs w:val="24"/>
          <w:bdr w:val="none" w:color="auto" w:sz="0" w:space="0"/>
        </w:rPr>
        <w:t>静　　压  (-30～+30)kPa  ±2.5%</w:t>
      </w:r>
      <w:r>
        <w:rPr>
          <w:rFonts w:hint="eastAsia" w:ascii="宋体" w:hAnsi="宋体" w:eastAsia="宋体" w:cs="宋体"/>
          <w:i w:val="0"/>
          <w:caps w:val="0"/>
          <w:color w:val="353535"/>
          <w:spacing w:val="0"/>
          <w:sz w:val="24"/>
          <w:szCs w:val="24"/>
          <w:bdr w:val="none" w:color="auto" w:sz="0" w:space="0"/>
        </w:rPr>
        <w:t> </w:t>
      </w:r>
      <w:r>
        <w:rPr>
          <w:rStyle w:val="4"/>
          <w:rFonts w:hint="eastAsia" w:ascii="宋体" w:hAnsi="宋体" w:eastAsia="宋体" w:cs="宋体"/>
          <w:i w:val="0"/>
          <w:caps w:val="0"/>
          <w:color w:val="353535"/>
          <w:spacing w:val="0"/>
          <w:sz w:val="24"/>
          <w:szCs w:val="24"/>
          <w:bdr w:val="none" w:color="auto" w:sz="0" w:space="0"/>
        </w:rPr>
        <w:br w:type="textWrapping"/>
      </w:r>
      <w:r>
        <w:rPr>
          <w:rStyle w:val="4"/>
          <w:rFonts w:hint="eastAsia" w:ascii="宋体" w:hAnsi="宋体" w:eastAsia="宋体" w:cs="宋体"/>
          <w:i w:val="0"/>
          <w:caps w:val="0"/>
          <w:color w:val="353535"/>
          <w:spacing w:val="0"/>
          <w:sz w:val="24"/>
          <w:szCs w:val="24"/>
          <w:bdr w:val="none" w:color="auto" w:sz="0" w:space="0"/>
        </w:rPr>
        <w:t>温　　度  (0～500)℃可扩展  ±3℃</w:t>
      </w:r>
      <w:r>
        <w:rPr>
          <w:rFonts w:hint="eastAsia" w:ascii="宋体" w:hAnsi="宋体" w:eastAsia="宋体" w:cs="宋体"/>
          <w:i w:val="0"/>
          <w:caps w:val="0"/>
          <w:color w:val="353535"/>
          <w:spacing w:val="0"/>
          <w:sz w:val="24"/>
          <w:szCs w:val="24"/>
          <w:bdr w:val="none" w:color="auto" w:sz="0" w:space="0"/>
        </w:rPr>
        <w:t> </w:t>
      </w:r>
      <w:r>
        <w:rPr>
          <w:rStyle w:val="4"/>
          <w:rFonts w:hint="eastAsia" w:ascii="宋体" w:hAnsi="宋体" w:eastAsia="宋体" w:cs="宋体"/>
          <w:i w:val="0"/>
          <w:caps w:val="0"/>
          <w:color w:val="353535"/>
          <w:spacing w:val="0"/>
          <w:sz w:val="24"/>
          <w:szCs w:val="24"/>
          <w:bdr w:val="none" w:color="auto" w:sz="0" w:space="0"/>
        </w:rPr>
        <w:br w:type="textWrapping"/>
      </w:r>
      <w:r>
        <w:rPr>
          <w:rStyle w:val="4"/>
          <w:rFonts w:hint="eastAsia" w:ascii="宋体" w:hAnsi="宋体" w:eastAsia="宋体" w:cs="宋体"/>
          <w:i w:val="0"/>
          <w:caps w:val="0"/>
          <w:color w:val="353535"/>
          <w:spacing w:val="0"/>
          <w:sz w:val="24"/>
          <w:szCs w:val="24"/>
          <w:bdr w:val="none" w:color="auto" w:sz="0" w:space="0"/>
        </w:rPr>
        <w:t>流　　速  (5～45)m/s  ±5.0%</w:t>
      </w:r>
      <w:r>
        <w:rPr>
          <w:rFonts w:hint="eastAsia" w:ascii="宋体" w:hAnsi="宋体" w:eastAsia="宋体" w:cs="宋体"/>
          <w:i w:val="0"/>
          <w:caps w:val="0"/>
          <w:color w:val="353535"/>
          <w:spacing w:val="0"/>
          <w:sz w:val="24"/>
          <w:szCs w:val="24"/>
          <w:bdr w:val="none" w:color="auto" w:sz="0" w:space="0"/>
        </w:rPr>
        <w:t> </w:t>
      </w:r>
      <w:r>
        <w:rPr>
          <w:rStyle w:val="4"/>
          <w:rFonts w:hint="eastAsia" w:ascii="宋体" w:hAnsi="宋体" w:eastAsia="宋体" w:cs="宋体"/>
          <w:i w:val="0"/>
          <w:caps w:val="0"/>
          <w:color w:val="353535"/>
          <w:spacing w:val="0"/>
          <w:sz w:val="24"/>
          <w:szCs w:val="24"/>
          <w:bdr w:val="none" w:color="auto" w:sz="0" w:space="0"/>
        </w:rPr>
        <w:br w:type="textWrapping"/>
      </w:r>
      <w:r>
        <w:rPr>
          <w:rStyle w:val="4"/>
          <w:rFonts w:hint="eastAsia" w:ascii="宋体" w:hAnsi="宋体" w:eastAsia="宋体" w:cs="宋体"/>
          <w:i w:val="0"/>
          <w:caps w:val="0"/>
          <w:color w:val="353535"/>
          <w:spacing w:val="0"/>
          <w:sz w:val="24"/>
          <w:szCs w:val="24"/>
          <w:bdr w:val="none" w:color="auto" w:sz="0" w:space="0"/>
        </w:rPr>
        <w:t>电　　源  内置可充电直流电源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center"/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Arial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Segoe UI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Segoe UI">
    <w:panose1 w:val="020B0502040204020203"/>
    <w:charset w:val="00"/>
    <w:family w:val="auto"/>
    <w:pitch w:val="default"/>
    <w:sig w:usb0="E10022FF" w:usb1="C000E47F" w:usb2="00000029" w:usb3="00000000" w:csb0="200001DF" w:csb1="2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E0C2931"/>
    <w:rsid w:val="6D535020"/>
    <w:rsid w:val="6E0C29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es_1.0.0.3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Office_10.1.0.7346_F1E327BC-269C-435d-A152-05C5408002CA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2018-05-24T01:22:00Z</dcterms:created>
  <dc:creator>Administrator</dc:creator>
  <cp:lastModifiedBy>Administrator</cp:lastModifiedBy>
  <dcterms:modified xsi:type="dcterms:W3CDTF">2018-05-24T01:23:01Z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